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1B2DE" w14:textId="2F1B98A9" w:rsidR="00C41769" w:rsidRDefault="00C41769" w:rsidP="002F252C">
      <w:pPr>
        <w:jc w:val="both"/>
        <w:rPr>
          <w:rFonts w:ascii="Arial" w:hAnsi="Arial" w:cs="Arial"/>
          <w:b/>
          <w:bCs/>
        </w:rPr>
      </w:pPr>
      <w:r w:rsidRPr="00C41769">
        <w:rPr>
          <w:rFonts w:ascii="Arial" w:hAnsi="Arial" w:cs="Arial"/>
          <w:b/>
          <w:bCs/>
        </w:rPr>
        <w:t>Ekip Ruhunun Önemine #SATSOAkademi’de Dikkat Çekildi</w:t>
      </w:r>
    </w:p>
    <w:p w14:paraId="6940B420" w14:textId="73A49269" w:rsidR="002F252C" w:rsidRPr="006111A0" w:rsidRDefault="002F252C" w:rsidP="002F252C">
      <w:pPr>
        <w:jc w:val="both"/>
        <w:rPr>
          <w:rFonts w:ascii="Arial" w:hAnsi="Arial" w:cs="Arial"/>
        </w:rPr>
      </w:pPr>
      <w:r w:rsidRPr="006111A0">
        <w:rPr>
          <w:rFonts w:ascii="Arial" w:hAnsi="Arial" w:cs="Arial"/>
        </w:rPr>
        <w:t>SATSO Akademi ile TOBB Ekonomi ve Teknoloji Üniversitesi Sürekli Eğitim Araştırma ve Uygulama Merkezi (TOBB ETÜ-SEM) iş birliğinde "Ekip Ruhu ile Hareket Edebilmek Eğitimi" gerçekleştirildi</w:t>
      </w:r>
    </w:p>
    <w:p w14:paraId="724B2D94" w14:textId="77777777" w:rsidR="002F252C" w:rsidRPr="006111A0" w:rsidRDefault="002F252C" w:rsidP="002F252C">
      <w:pPr>
        <w:jc w:val="both"/>
        <w:rPr>
          <w:rFonts w:ascii="Arial" w:hAnsi="Arial" w:cs="Arial"/>
        </w:rPr>
      </w:pPr>
      <w:r w:rsidRPr="006111A0">
        <w:rPr>
          <w:rFonts w:ascii="Arial" w:hAnsi="Arial" w:cs="Arial"/>
        </w:rPr>
        <w:t>Online olarak eğitmen Meltem Ayvacıoğlu’nun sunumuyla gerçekleştirilen eğitimde</w:t>
      </w:r>
      <w:r>
        <w:rPr>
          <w:rFonts w:ascii="Arial" w:hAnsi="Arial" w:cs="Arial"/>
        </w:rPr>
        <w:t xml:space="preserve"> Ekip ile Grup arasındaki fark, Ekip olmuş takım özellikleri, ekip içi iletişim şekilleri gibi konu başlıkları üzerinden sunumlar gerçekleştirildi. İnteraktif bir şekilde gerçekleştirilen eğitimlerde iletişim kurma yolları, dinleme şekilleri, geri bildirim alma ve ekip üyeleriyle etkin iletişim kurabilme konuları üzerinde duruldu.</w:t>
      </w:r>
    </w:p>
    <w:p w14:paraId="49206D91" w14:textId="77777777" w:rsidR="002F252C" w:rsidRDefault="002F252C" w:rsidP="002F252C">
      <w:pPr>
        <w:jc w:val="both"/>
        <w:rPr>
          <w:rFonts w:ascii="Arial" w:hAnsi="Arial" w:cs="Arial"/>
        </w:rPr>
      </w:pPr>
      <w:r w:rsidRPr="006111A0">
        <w:rPr>
          <w:rFonts w:ascii="Arial" w:hAnsi="Arial" w:cs="Arial"/>
        </w:rPr>
        <w:t>Eğitmen Meltem Ayvacıoğlu</w:t>
      </w:r>
      <w:r>
        <w:rPr>
          <w:rFonts w:ascii="Arial" w:hAnsi="Arial" w:cs="Arial"/>
        </w:rPr>
        <w:t xml:space="preserve"> sunumunda, “Grup bir otobüs durağında otobüs bekleyen inşalar gibi düşünebiliriz. Onlar bir ekip değildir. Bizim kültürümüz ekip çalışmasına çok uygun bir kültür. Biz ilkokulda imece diye bir şey öğrenmiştik. Bu bizi ekip çalışmasına uygun bir hale getirmişti. Ekip ve grup çalışmaları arasında çok büyük farklar var. Ekipler ortak hedeflerle birlikte ilerler. Bu da hedefe ulaşma noktasında daha kararlı olduklarını gösterir” ifadelerini kullandı. </w:t>
      </w:r>
    </w:p>
    <w:p w14:paraId="7C18359B" w14:textId="75647AC7" w:rsidR="002F252C" w:rsidRPr="006111A0" w:rsidRDefault="002F252C" w:rsidP="002F252C">
      <w:pPr>
        <w:jc w:val="both"/>
        <w:rPr>
          <w:rFonts w:ascii="Arial" w:hAnsi="Arial" w:cs="Arial"/>
        </w:rPr>
      </w:pPr>
      <w:r w:rsidRPr="00EF438A">
        <w:rPr>
          <w:rFonts w:ascii="Arial" w:hAnsi="Arial" w:cs="Arial"/>
        </w:rPr>
        <w:t>Ekip iletişiminde soru sormanın ve dinlemenin önemine vurgu yapa</w:t>
      </w:r>
      <w:r>
        <w:rPr>
          <w:rFonts w:ascii="Arial" w:hAnsi="Arial" w:cs="Arial"/>
        </w:rPr>
        <w:t xml:space="preserve">n </w:t>
      </w:r>
      <w:r w:rsidRPr="006111A0">
        <w:rPr>
          <w:rFonts w:ascii="Arial" w:hAnsi="Arial" w:cs="Arial"/>
        </w:rPr>
        <w:t>Meltem Ayvacıoğlu</w:t>
      </w:r>
      <w:r>
        <w:rPr>
          <w:rFonts w:ascii="Arial" w:hAnsi="Arial" w:cs="Arial"/>
        </w:rPr>
        <w:t xml:space="preserve">, </w:t>
      </w:r>
      <w:r w:rsidRPr="00EF438A">
        <w:rPr>
          <w:rFonts w:ascii="Arial" w:hAnsi="Arial" w:cs="Arial"/>
        </w:rPr>
        <w:t>“Yerinde ve doğru soru sorduğumuzda ve cevap vermek için değil anlamak için dinlediğimizde daha sağlıklı bir ekip iletişimi kurabiliriz</w:t>
      </w:r>
      <w:r>
        <w:rPr>
          <w:rFonts w:ascii="Arial" w:hAnsi="Arial" w:cs="Arial"/>
        </w:rPr>
        <w:t>.</w:t>
      </w:r>
      <w:r w:rsidRPr="00EF438A">
        <w:rPr>
          <w:rFonts w:ascii="Arial" w:hAnsi="Arial" w:cs="Arial"/>
        </w:rPr>
        <w:t>” ifadelerini kullandı</w:t>
      </w:r>
      <w:r>
        <w:rPr>
          <w:rFonts w:ascii="Arial" w:hAnsi="Arial" w:cs="Arial"/>
        </w:rPr>
        <w:t xml:space="preserve">. Eğitim, karşılıklı soru cevap ve fikir alışverişi ile sona erdi. </w:t>
      </w: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ACCDD" w14:textId="77777777" w:rsidR="00A7727F" w:rsidRDefault="00A7727F" w:rsidP="00BF01A9">
      <w:pPr>
        <w:spacing w:after="0" w:line="240" w:lineRule="auto"/>
      </w:pPr>
      <w:r>
        <w:separator/>
      </w:r>
    </w:p>
  </w:endnote>
  <w:endnote w:type="continuationSeparator" w:id="0">
    <w:p w14:paraId="00BA3356" w14:textId="77777777" w:rsidR="00A7727F" w:rsidRDefault="00A7727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97154" w14:textId="77777777" w:rsidR="00A7727F" w:rsidRDefault="00A7727F" w:rsidP="00BF01A9">
      <w:pPr>
        <w:spacing w:after="0" w:line="240" w:lineRule="auto"/>
      </w:pPr>
      <w:r>
        <w:separator/>
      </w:r>
    </w:p>
  </w:footnote>
  <w:footnote w:type="continuationSeparator" w:id="0">
    <w:p w14:paraId="3D1AD998" w14:textId="77777777" w:rsidR="00A7727F" w:rsidRDefault="00A7727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D3FFF"/>
    <w:rsid w:val="00205CBA"/>
    <w:rsid w:val="002448C5"/>
    <w:rsid w:val="002C0047"/>
    <w:rsid w:val="002E518D"/>
    <w:rsid w:val="002F252C"/>
    <w:rsid w:val="00300B02"/>
    <w:rsid w:val="0034517B"/>
    <w:rsid w:val="00351131"/>
    <w:rsid w:val="00382621"/>
    <w:rsid w:val="00384C71"/>
    <w:rsid w:val="0039114B"/>
    <w:rsid w:val="003A44E7"/>
    <w:rsid w:val="003D10CF"/>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7727F"/>
    <w:rsid w:val="00AB17BC"/>
    <w:rsid w:val="00AD6DD1"/>
    <w:rsid w:val="00B17BB0"/>
    <w:rsid w:val="00B37D4B"/>
    <w:rsid w:val="00B812E9"/>
    <w:rsid w:val="00B8184B"/>
    <w:rsid w:val="00BF01A9"/>
    <w:rsid w:val="00BF2278"/>
    <w:rsid w:val="00C23A07"/>
    <w:rsid w:val="00C41769"/>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52C"/>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C41769"/>
    <w:rPr>
      <w:color w:val="467886" w:themeColor="hyperlink"/>
      <w:u w:val="single"/>
    </w:rPr>
  </w:style>
  <w:style w:type="character" w:styleId="zmlenmeyenBahsetme">
    <w:name w:val="Unresolved Mention"/>
    <w:basedOn w:val="VarsaylanParagrafYazTipi"/>
    <w:uiPriority w:val="99"/>
    <w:semiHidden/>
    <w:unhideWhenUsed/>
    <w:rsid w:val="00C41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215</Words>
  <Characters>1228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2026-08-13T09:19:00Z</dcterms:modified>
</cp:coreProperties>
</file>